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68" w:rsidRDefault="00144468" w:rsidP="00144468">
      <w:pPr>
        <w:pStyle w:val="a4"/>
        <w:jc w:val="center"/>
        <w:rPr>
          <w:rFonts w:ascii="Times New Roman" w:hAnsi="Times New Roman" w:cs="Times New Roman"/>
          <w:sz w:val="28"/>
        </w:rPr>
      </w:pPr>
      <w:r w:rsidRPr="00144468">
        <w:rPr>
          <w:rFonts w:ascii="Times New Roman" w:hAnsi="Times New Roman" w:cs="Times New Roman"/>
          <w:sz w:val="28"/>
        </w:rPr>
        <w:t>Обобщающие слова при однородных членах предложения</w:t>
      </w:r>
    </w:p>
    <w:p w:rsidR="00846CD5" w:rsidRPr="00825BA1" w:rsidRDefault="00144468" w:rsidP="00846CD5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Цели:</w:t>
      </w:r>
      <w:r w:rsidR="00846CD5" w:rsidRPr="00846CD5">
        <w:rPr>
          <w:rFonts w:ascii="Times New Roman" w:hAnsi="Times New Roman" w:cs="Times New Roman"/>
          <w:sz w:val="28"/>
        </w:rPr>
        <w:t xml:space="preserve"> </w:t>
      </w:r>
      <w:r w:rsidR="00846CD5" w:rsidRPr="00825BA1">
        <w:rPr>
          <w:rFonts w:ascii="Times New Roman" w:hAnsi="Times New Roman" w:cs="Times New Roman"/>
          <w:sz w:val="28"/>
        </w:rPr>
        <w:t xml:space="preserve">отработать умение находить обобщающие слова при однородных членах; формировать умение правильно ставить знаки препинания при обобщающих словах, составлять схемы предложений с обобщающими словами при однородных членах, конструировать предложения по данным схемам; воспитывать самостоятельность и </w:t>
      </w:r>
      <w:r w:rsidR="00846CD5">
        <w:rPr>
          <w:rFonts w:ascii="Times New Roman" w:hAnsi="Times New Roman" w:cs="Times New Roman"/>
          <w:sz w:val="28"/>
        </w:rPr>
        <w:t>творческую активность учащихся.</w:t>
      </w:r>
    </w:p>
    <w:p w:rsid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144468" w:rsidRDefault="00144468" w:rsidP="00144468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урока</w:t>
      </w:r>
    </w:p>
    <w:p w:rsidR="004B1EEE" w:rsidRPr="00152930" w:rsidRDefault="004B1EEE" w:rsidP="00144468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144468" w:rsidRDefault="00144468" w:rsidP="001444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152930">
        <w:rPr>
          <w:rFonts w:ascii="Times New Roman" w:hAnsi="Times New Roman" w:cs="Times New Roman"/>
          <w:b/>
          <w:sz w:val="28"/>
        </w:rPr>
        <w:t>Орфоэпическая разминка</w:t>
      </w:r>
      <w:proofErr w:type="gramStart"/>
      <w:r w:rsidR="004B1EEE" w:rsidRPr="00152930">
        <w:rPr>
          <w:rFonts w:ascii="Times New Roman" w:hAnsi="Times New Roman" w:cs="Times New Roman"/>
          <w:b/>
          <w:sz w:val="28"/>
        </w:rPr>
        <w:t>.</w:t>
      </w:r>
      <w:proofErr w:type="gramEnd"/>
      <w:r w:rsidR="004B1EEE">
        <w:rPr>
          <w:rFonts w:ascii="Times New Roman" w:hAnsi="Times New Roman" w:cs="Times New Roman"/>
          <w:sz w:val="28"/>
        </w:rPr>
        <w:t xml:space="preserve"> (</w:t>
      </w:r>
      <w:proofErr w:type="gramStart"/>
      <w:r w:rsidR="004B1EEE">
        <w:rPr>
          <w:rFonts w:ascii="Times New Roman" w:hAnsi="Times New Roman" w:cs="Times New Roman"/>
          <w:sz w:val="28"/>
        </w:rPr>
        <w:t>с</w:t>
      </w:r>
      <w:proofErr w:type="gramEnd"/>
      <w:r w:rsidR="004B1EEE">
        <w:rPr>
          <w:rFonts w:ascii="Times New Roman" w:hAnsi="Times New Roman" w:cs="Times New Roman"/>
          <w:sz w:val="28"/>
        </w:rPr>
        <w:t>лайд 1)</w:t>
      </w:r>
    </w:p>
    <w:p w:rsid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Расставить ударение в словах. Проверка: «по цепочке»</w:t>
      </w:r>
    </w:p>
    <w:p w:rsid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>
        <w:rPr>
          <w:rFonts w:ascii="Times New Roman" w:hAnsi="Times New Roman" w:cs="Times New Roman"/>
          <w:sz w:val="28"/>
        </w:rPr>
        <w:t>Звонит,</w:t>
      </w:r>
      <w:r w:rsidR="000E1B95">
        <w:rPr>
          <w:rFonts w:ascii="Times New Roman" w:hAnsi="Times New Roman" w:cs="Times New Roman"/>
          <w:sz w:val="28"/>
        </w:rPr>
        <w:t xml:space="preserve"> </w:t>
      </w:r>
      <w:r w:rsidR="004B1EEE">
        <w:rPr>
          <w:rFonts w:ascii="Times New Roman" w:hAnsi="Times New Roman" w:cs="Times New Roman"/>
          <w:sz w:val="28"/>
        </w:rPr>
        <w:t xml:space="preserve">мельком, </w:t>
      </w:r>
      <w:r w:rsidR="000E1B95">
        <w:rPr>
          <w:rFonts w:ascii="Times New Roman" w:hAnsi="Times New Roman" w:cs="Times New Roman"/>
          <w:sz w:val="28"/>
        </w:rPr>
        <w:t xml:space="preserve">афера, баловать, вероисповедание, </w:t>
      </w:r>
      <w:r w:rsidR="004B1EEE">
        <w:rPr>
          <w:rFonts w:ascii="Times New Roman" w:hAnsi="Times New Roman" w:cs="Times New Roman"/>
          <w:sz w:val="28"/>
        </w:rPr>
        <w:t xml:space="preserve">обеспечение, </w:t>
      </w:r>
      <w:r w:rsidR="000E1B95">
        <w:rPr>
          <w:rFonts w:ascii="Times New Roman" w:hAnsi="Times New Roman" w:cs="Times New Roman"/>
          <w:sz w:val="28"/>
        </w:rPr>
        <w:t xml:space="preserve">газопровод, договор, </w:t>
      </w:r>
      <w:r w:rsidR="004B1EEE">
        <w:rPr>
          <w:rFonts w:ascii="Times New Roman" w:hAnsi="Times New Roman" w:cs="Times New Roman"/>
          <w:sz w:val="28"/>
        </w:rPr>
        <w:t xml:space="preserve">откупорить, </w:t>
      </w:r>
      <w:r w:rsidR="000E1B95">
        <w:rPr>
          <w:rFonts w:ascii="Times New Roman" w:hAnsi="Times New Roman" w:cs="Times New Roman"/>
          <w:sz w:val="28"/>
        </w:rPr>
        <w:t xml:space="preserve">донельзя, еретик, жалюзи, </w:t>
      </w:r>
      <w:r w:rsidR="004B1EEE">
        <w:rPr>
          <w:rFonts w:ascii="Times New Roman" w:hAnsi="Times New Roman" w:cs="Times New Roman"/>
          <w:sz w:val="28"/>
        </w:rPr>
        <w:t xml:space="preserve">углубить, </w:t>
      </w:r>
      <w:r w:rsidR="000E1B95">
        <w:rPr>
          <w:rFonts w:ascii="Times New Roman" w:hAnsi="Times New Roman" w:cs="Times New Roman"/>
          <w:sz w:val="28"/>
        </w:rPr>
        <w:t xml:space="preserve">завидно, исчерпать, </w:t>
      </w:r>
      <w:r w:rsidR="004B1EEE">
        <w:rPr>
          <w:rFonts w:ascii="Times New Roman" w:hAnsi="Times New Roman" w:cs="Times New Roman"/>
          <w:sz w:val="28"/>
        </w:rPr>
        <w:t>каталог, щавель, квартал, торты.</w:t>
      </w:r>
      <w:proofErr w:type="gramEnd"/>
    </w:p>
    <w:p w:rsidR="004B1EEE" w:rsidRPr="00152930" w:rsidRDefault="004B1EEE" w:rsidP="00144468">
      <w:pPr>
        <w:pStyle w:val="a4"/>
        <w:jc w:val="both"/>
        <w:rPr>
          <w:rFonts w:ascii="Times New Roman" w:hAnsi="Times New Roman" w:cs="Times New Roman"/>
          <w:b/>
          <w:sz w:val="28"/>
        </w:rPr>
      </w:pPr>
    </w:p>
    <w:p w:rsidR="004B1EEE" w:rsidRDefault="004B1EEE" w:rsidP="004B1EE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152930">
        <w:rPr>
          <w:rFonts w:ascii="Times New Roman" w:hAnsi="Times New Roman" w:cs="Times New Roman"/>
          <w:b/>
          <w:sz w:val="28"/>
        </w:rPr>
        <w:t>Синтаксическая разминка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лайд 2)</w:t>
      </w:r>
    </w:p>
    <w:p w:rsidR="004B1EEE" w:rsidRDefault="004B1EEE" w:rsidP="004B1EEE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Расставить знаки препинания. Самопроверка</w:t>
      </w:r>
    </w:p>
    <w:p w:rsidR="00155C85" w:rsidRPr="004B1EEE" w:rsidRDefault="00155C85" w:rsidP="00155C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О и</w:t>
      </w:r>
      <w:proofErr w:type="gram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</w:t>
      </w:r>
      <w:proofErr w:type="gram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О.</w:t>
      </w:r>
    </w:p>
    <w:p w:rsidR="00155C85" w:rsidRPr="004B1EEE" w:rsidRDefault="00155C85" w:rsidP="00155C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proofErr w:type="gram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зато О.</w:t>
      </w:r>
    </w:p>
    <w:p w:rsidR="00155C85" w:rsidRPr="004B1EEE" w:rsidRDefault="00155C85" w:rsidP="00155C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не только</w:t>
      </w:r>
      <w:proofErr w:type="gram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</w:t>
      </w:r>
      <w:proofErr w:type="gram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 и О.</w:t>
      </w:r>
    </w:p>
    <w:p w:rsidR="00155C85" w:rsidRPr="004B1EEE" w:rsidRDefault="00155C85" w:rsidP="00155C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</w:t>
      </w:r>
      <w:proofErr w:type="gram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</w:t>
      </w:r>
      <w:proofErr w:type="gram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так и О.</w:t>
      </w:r>
    </w:p>
    <w:p w:rsidR="00155C85" w:rsidRPr="004B1EEE" w:rsidRDefault="00155C85" w:rsidP="00155C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ни</w:t>
      </w:r>
      <w:proofErr w:type="gram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</w:t>
      </w:r>
      <w:proofErr w:type="gram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ни О ни О.</w:t>
      </w:r>
    </w:p>
    <w:p w:rsidR="00155C85" w:rsidRPr="004B1EEE" w:rsidRDefault="00155C85" w:rsidP="00155C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О и</w:t>
      </w:r>
      <w:proofErr w:type="gram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</w:t>
      </w:r>
      <w:proofErr w:type="gram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proofErr w:type="spellEnd"/>
      <w:r w:rsidRPr="004B1E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О.</w:t>
      </w:r>
    </w:p>
    <w:p w:rsidR="00144468" w:rsidRPr="00152930" w:rsidRDefault="00144468" w:rsidP="0015293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 w:rsidRPr="00152930">
        <w:rPr>
          <w:rFonts w:ascii="Times New Roman" w:hAnsi="Times New Roman" w:cs="Times New Roman"/>
          <w:b/>
          <w:sz w:val="28"/>
        </w:rPr>
        <w:t>Объяснение нового материала</w:t>
      </w:r>
    </w:p>
    <w:p w:rsidR="00144468" w:rsidRP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доске предложение.</w:t>
      </w:r>
    </w:p>
    <w:p w:rsidR="003758C3" w:rsidRPr="00144468" w:rsidRDefault="003758C3" w:rsidP="00144468">
      <w:pPr>
        <w:pStyle w:val="a4"/>
        <w:jc w:val="both"/>
        <w:rPr>
          <w:rFonts w:ascii="Times New Roman" w:hAnsi="Times New Roman" w:cs="Times New Roman"/>
          <w:i/>
          <w:sz w:val="28"/>
        </w:rPr>
      </w:pPr>
      <w:r w:rsidRPr="00144468">
        <w:rPr>
          <w:rFonts w:ascii="Times New Roman" w:hAnsi="Times New Roman" w:cs="Times New Roman"/>
          <w:i/>
          <w:sz w:val="28"/>
        </w:rPr>
        <w:t>Рядом с домом росли хвойные</w:t>
      </w:r>
      <w:r w:rsidRPr="00144468">
        <w:rPr>
          <w:rStyle w:val="apple-converted-space"/>
          <w:rFonts w:ascii="Times New Roman" w:hAnsi="Times New Roman" w:cs="Times New Roman"/>
          <w:i/>
          <w:iCs/>
          <w:color w:val="0C0E0D"/>
          <w:szCs w:val="18"/>
        </w:rPr>
        <w:t> </w:t>
      </w:r>
      <w:r w:rsidRPr="00144468">
        <w:rPr>
          <w:rFonts w:ascii="Times New Roman" w:hAnsi="Times New Roman" w:cs="Times New Roman"/>
          <w:i/>
          <w:sz w:val="28"/>
        </w:rPr>
        <w:t>деревья:</w:t>
      </w:r>
      <w:r w:rsidRPr="00144468">
        <w:rPr>
          <w:rStyle w:val="apple-converted-space"/>
          <w:rFonts w:ascii="Times New Roman" w:hAnsi="Times New Roman" w:cs="Times New Roman"/>
          <w:i/>
          <w:iCs/>
          <w:color w:val="0C0E0D"/>
          <w:szCs w:val="18"/>
        </w:rPr>
        <w:t> </w:t>
      </w:r>
      <w:r w:rsidRPr="00144468">
        <w:rPr>
          <w:rFonts w:ascii="Times New Roman" w:hAnsi="Times New Roman" w:cs="Times New Roman"/>
          <w:i/>
          <w:sz w:val="28"/>
        </w:rPr>
        <w:t>ели, сосны, пихты.</w:t>
      </w:r>
    </w:p>
    <w:p w:rsidR="003758C3" w:rsidRP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3758C3" w:rsidRPr="00144468">
        <w:rPr>
          <w:rFonts w:ascii="Times New Roman" w:hAnsi="Times New Roman" w:cs="Times New Roman"/>
          <w:sz w:val="28"/>
        </w:rPr>
        <w:t xml:space="preserve">В этом примере четыре подлежащих, но назвать их всех однородными нельзя, потому что первое из них – слово ДЕРЕВЬЯ – объединяет в своем значении последующие, или, наоборот, три последних подлежащих конкретизируют, уточняют значение первого. Между первым подлежащим и </w:t>
      </w:r>
      <w:proofErr w:type="gramStart"/>
      <w:r w:rsidR="003758C3" w:rsidRPr="00144468">
        <w:rPr>
          <w:rFonts w:ascii="Times New Roman" w:hAnsi="Times New Roman" w:cs="Times New Roman"/>
          <w:sz w:val="28"/>
        </w:rPr>
        <w:t>последующими</w:t>
      </w:r>
      <w:proofErr w:type="gramEnd"/>
      <w:r w:rsidR="003758C3" w:rsidRPr="00144468">
        <w:rPr>
          <w:rFonts w:ascii="Times New Roman" w:hAnsi="Times New Roman" w:cs="Times New Roman"/>
          <w:sz w:val="28"/>
        </w:rPr>
        <w:t xml:space="preserve"> можно вставить вопрос: "А какие именно?".</w:t>
      </w:r>
    </w:p>
    <w:p w:rsidR="003758C3" w:rsidRPr="00144468" w:rsidRDefault="003758C3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 w:rsidRPr="00144468">
        <w:rPr>
          <w:rFonts w:ascii="Times New Roman" w:hAnsi="Times New Roman" w:cs="Times New Roman"/>
          <w:sz w:val="28"/>
        </w:rPr>
        <w:t>Если одно из слов в предложении конкретизируется, уточняется рядом однородных членов, то такое слово называется обобщающим. Обратите внимание: обобщающее слово является тем же членом предложения, что и однородные члены.</w:t>
      </w:r>
    </w:p>
    <w:p w:rsidR="003758C3" w:rsidRP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3758C3" w:rsidRPr="00144468">
        <w:rPr>
          <w:rFonts w:ascii="Times New Roman" w:hAnsi="Times New Roman" w:cs="Times New Roman"/>
          <w:sz w:val="28"/>
        </w:rPr>
        <w:t>Обобщающие слова в предложениях могут быть выражены разными частями речи, но особенно часто в этом качестве используются местоимения, например:</w:t>
      </w:r>
    </w:p>
    <w:p w:rsidR="003758C3" w:rsidRPr="00144468" w:rsidRDefault="003758C3" w:rsidP="00144468">
      <w:pPr>
        <w:pStyle w:val="a4"/>
        <w:jc w:val="both"/>
        <w:rPr>
          <w:rFonts w:ascii="Times New Roman" w:hAnsi="Times New Roman" w:cs="Times New Roman"/>
          <w:i/>
          <w:sz w:val="28"/>
        </w:rPr>
      </w:pPr>
      <w:r w:rsidRPr="00144468">
        <w:rPr>
          <w:rFonts w:ascii="Times New Roman" w:hAnsi="Times New Roman" w:cs="Times New Roman"/>
          <w:i/>
          <w:sz w:val="28"/>
        </w:rPr>
        <w:t>Ни знатный род, ни красота, ни сила, ни богатство</w:t>
      </w:r>
      <w:r w:rsidR="00144468" w:rsidRPr="00144468">
        <w:rPr>
          <w:rFonts w:ascii="Times New Roman" w:hAnsi="Times New Roman" w:cs="Times New Roman"/>
          <w:i/>
          <w:sz w:val="28"/>
        </w:rPr>
        <w:t xml:space="preserve"> – ничто беды не может миновать</w:t>
      </w:r>
      <w:proofErr w:type="gramStart"/>
      <w:r w:rsidR="00144468" w:rsidRPr="00144468">
        <w:rPr>
          <w:rFonts w:ascii="Times New Roman" w:hAnsi="Times New Roman" w:cs="Times New Roman"/>
          <w:i/>
          <w:sz w:val="28"/>
        </w:rPr>
        <w:t>.</w:t>
      </w:r>
      <w:proofErr w:type="gramEnd"/>
      <w:r w:rsidR="000753A5">
        <w:rPr>
          <w:rFonts w:ascii="Times New Roman" w:hAnsi="Times New Roman" w:cs="Times New Roman"/>
          <w:i/>
          <w:sz w:val="28"/>
        </w:rPr>
        <w:t xml:space="preserve"> (</w:t>
      </w:r>
      <w:proofErr w:type="gramStart"/>
      <w:r w:rsidR="000753A5" w:rsidRPr="000753A5">
        <w:rPr>
          <w:rFonts w:ascii="Times New Roman" w:hAnsi="Times New Roman" w:cs="Times New Roman"/>
          <w:sz w:val="28"/>
        </w:rPr>
        <w:t>с</w:t>
      </w:r>
      <w:proofErr w:type="gramEnd"/>
      <w:r w:rsidR="000753A5" w:rsidRPr="000753A5">
        <w:rPr>
          <w:rFonts w:ascii="Times New Roman" w:hAnsi="Times New Roman" w:cs="Times New Roman"/>
          <w:sz w:val="28"/>
        </w:rPr>
        <w:t>лайд 3)</w:t>
      </w:r>
    </w:p>
    <w:p w:rsidR="003758C3" w:rsidRP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="003758C3" w:rsidRPr="00144468">
        <w:rPr>
          <w:rFonts w:ascii="Times New Roman" w:hAnsi="Times New Roman" w:cs="Times New Roman"/>
          <w:sz w:val="28"/>
        </w:rPr>
        <w:t>Обобщающие слова могут быть выражены также цельными словосочетаниями, например:</w:t>
      </w:r>
    </w:p>
    <w:p w:rsidR="003758C3" w:rsidRPr="000753A5" w:rsidRDefault="003758C3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 w:rsidRPr="00231AAF">
        <w:rPr>
          <w:rFonts w:ascii="Times New Roman" w:hAnsi="Times New Roman" w:cs="Times New Roman"/>
          <w:i/>
          <w:sz w:val="28"/>
        </w:rPr>
        <w:lastRenderedPageBreak/>
        <w:t xml:space="preserve">Всякий день стал приносить старый </w:t>
      </w:r>
      <w:proofErr w:type="spellStart"/>
      <w:r w:rsidRPr="00231AAF">
        <w:rPr>
          <w:rFonts w:ascii="Times New Roman" w:hAnsi="Times New Roman" w:cs="Times New Roman"/>
          <w:i/>
          <w:sz w:val="28"/>
        </w:rPr>
        <w:t>Мосеич</w:t>
      </w:r>
      <w:proofErr w:type="spellEnd"/>
      <w:r w:rsidRPr="00231AAF">
        <w:rPr>
          <w:rFonts w:ascii="Times New Roman" w:hAnsi="Times New Roman" w:cs="Times New Roman"/>
          <w:i/>
          <w:sz w:val="28"/>
        </w:rPr>
        <w:t> разную крупную рыбу: щук, язей, голавлей, линей, окуней</w:t>
      </w:r>
      <w:proofErr w:type="gramStart"/>
      <w:r w:rsidR="00144468" w:rsidRPr="000753A5">
        <w:rPr>
          <w:rFonts w:ascii="Times New Roman" w:hAnsi="Times New Roman" w:cs="Times New Roman"/>
          <w:sz w:val="28"/>
        </w:rPr>
        <w:t>.</w:t>
      </w:r>
      <w:r w:rsidR="000753A5" w:rsidRPr="000753A5">
        <w:rPr>
          <w:rFonts w:ascii="Times New Roman" w:hAnsi="Times New Roman" w:cs="Times New Roman"/>
          <w:sz w:val="28"/>
        </w:rPr>
        <w:t>(</w:t>
      </w:r>
      <w:proofErr w:type="gramEnd"/>
      <w:r w:rsidR="000753A5" w:rsidRPr="000753A5">
        <w:rPr>
          <w:rFonts w:ascii="Times New Roman" w:hAnsi="Times New Roman" w:cs="Times New Roman"/>
          <w:sz w:val="28"/>
        </w:rPr>
        <w:t>слайд 4)</w:t>
      </w:r>
    </w:p>
    <w:p w:rsidR="003758C3" w:rsidRPr="00144468" w:rsidRDefault="003758C3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 w:rsidRPr="00144468">
        <w:rPr>
          <w:rFonts w:ascii="Times New Roman" w:hAnsi="Times New Roman" w:cs="Times New Roman"/>
          <w:sz w:val="28"/>
        </w:rPr>
        <w:t>В этом предложении обобщающим будет сочетание РАЗНУЮ КРУПНУЮ РЫБУ.</w:t>
      </w:r>
    </w:p>
    <w:p w:rsidR="003758C3" w:rsidRPr="00144468" w:rsidRDefault="00144468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3758C3" w:rsidRPr="00144468">
        <w:rPr>
          <w:rFonts w:ascii="Times New Roman" w:hAnsi="Times New Roman" w:cs="Times New Roman"/>
          <w:sz w:val="28"/>
        </w:rPr>
        <w:t>В предложениях с обобщающими словами знаки препинания ставятся в соответствии с правилом из трех основных пунктов</w:t>
      </w:r>
      <w:proofErr w:type="gramStart"/>
      <w:r w:rsidR="003758C3" w:rsidRPr="00144468">
        <w:rPr>
          <w:rFonts w:ascii="Times New Roman" w:hAnsi="Times New Roman" w:cs="Times New Roman"/>
          <w:sz w:val="28"/>
        </w:rPr>
        <w:t>.</w:t>
      </w:r>
      <w:proofErr w:type="gramEnd"/>
      <w:r w:rsidR="000753A5">
        <w:rPr>
          <w:rFonts w:ascii="Times New Roman" w:hAnsi="Times New Roman" w:cs="Times New Roman"/>
          <w:sz w:val="28"/>
        </w:rPr>
        <w:t xml:space="preserve"> (</w:t>
      </w:r>
      <w:proofErr w:type="gramStart"/>
      <w:r w:rsidR="000753A5">
        <w:rPr>
          <w:rFonts w:ascii="Times New Roman" w:hAnsi="Times New Roman" w:cs="Times New Roman"/>
          <w:sz w:val="28"/>
        </w:rPr>
        <w:t>с</w:t>
      </w:r>
      <w:proofErr w:type="gramEnd"/>
      <w:r w:rsidR="000753A5">
        <w:rPr>
          <w:rFonts w:ascii="Times New Roman" w:hAnsi="Times New Roman" w:cs="Times New Roman"/>
          <w:sz w:val="28"/>
        </w:rPr>
        <w:t>лайд 6)</w:t>
      </w:r>
    </w:p>
    <w:p w:rsidR="003758C3" w:rsidRPr="00BF0488" w:rsidRDefault="003758C3" w:rsidP="00144468">
      <w:pPr>
        <w:pStyle w:val="a4"/>
        <w:jc w:val="both"/>
        <w:rPr>
          <w:rFonts w:ascii="Times New Roman" w:hAnsi="Times New Roman" w:cs="Times New Roman"/>
          <w:sz w:val="28"/>
          <w:u w:val="single"/>
        </w:rPr>
      </w:pPr>
      <w:r w:rsidRPr="00BF0488">
        <w:rPr>
          <w:rFonts w:ascii="Times New Roman" w:hAnsi="Times New Roman" w:cs="Times New Roman"/>
          <w:sz w:val="28"/>
          <w:u w:val="single"/>
        </w:rPr>
        <w:t>1. Если обобщающее слово стоит перед однородными членами, то после него ставится двоеточие.</w:t>
      </w:r>
    </w:p>
    <w:p w:rsidR="003758C3" w:rsidRPr="00144468" w:rsidRDefault="003758C3" w:rsidP="00144468">
      <w:pPr>
        <w:pStyle w:val="a4"/>
        <w:jc w:val="both"/>
        <w:rPr>
          <w:rFonts w:ascii="Times New Roman" w:hAnsi="Times New Roman" w:cs="Times New Roman"/>
          <w:i/>
          <w:sz w:val="28"/>
        </w:rPr>
      </w:pPr>
      <w:r w:rsidRPr="00144468">
        <w:rPr>
          <w:rFonts w:ascii="Times New Roman" w:hAnsi="Times New Roman" w:cs="Times New Roman"/>
          <w:i/>
          <w:sz w:val="28"/>
        </w:rPr>
        <w:t>Желтые кленовые листья лежали всюду: на дорожках, на скамейках, на крышах машин.</w:t>
      </w:r>
    </w:p>
    <w:p w:rsidR="003758C3" w:rsidRPr="00BF0488" w:rsidRDefault="003758C3" w:rsidP="00144468">
      <w:pPr>
        <w:pStyle w:val="a4"/>
        <w:jc w:val="both"/>
        <w:rPr>
          <w:rFonts w:ascii="Times New Roman" w:hAnsi="Times New Roman" w:cs="Times New Roman"/>
          <w:sz w:val="28"/>
          <w:u w:val="single"/>
        </w:rPr>
      </w:pPr>
      <w:r w:rsidRPr="00BF0488">
        <w:rPr>
          <w:rFonts w:ascii="Times New Roman" w:hAnsi="Times New Roman" w:cs="Times New Roman"/>
          <w:sz w:val="28"/>
          <w:u w:val="single"/>
        </w:rPr>
        <w:t>2. Если обобщающее слово стоит после однородных членов, то перед ним ставится тире.</w:t>
      </w:r>
    </w:p>
    <w:p w:rsidR="003758C3" w:rsidRPr="00144468" w:rsidRDefault="003758C3" w:rsidP="00144468">
      <w:pPr>
        <w:pStyle w:val="a4"/>
        <w:jc w:val="both"/>
        <w:rPr>
          <w:rFonts w:ascii="Times New Roman" w:hAnsi="Times New Roman" w:cs="Times New Roman"/>
          <w:i/>
          <w:sz w:val="28"/>
        </w:rPr>
      </w:pPr>
      <w:r w:rsidRPr="00144468">
        <w:rPr>
          <w:rFonts w:ascii="Times New Roman" w:hAnsi="Times New Roman" w:cs="Times New Roman"/>
          <w:i/>
          <w:sz w:val="28"/>
        </w:rPr>
        <w:t>На дорожках, на скамейках, на крышах машин – всюду лежали желтые кленовые листья.</w:t>
      </w:r>
    </w:p>
    <w:p w:rsidR="003758C3" w:rsidRPr="00BF0488" w:rsidRDefault="003758C3" w:rsidP="00144468">
      <w:pPr>
        <w:pStyle w:val="a4"/>
        <w:jc w:val="both"/>
        <w:rPr>
          <w:rFonts w:ascii="Times New Roman" w:hAnsi="Times New Roman" w:cs="Times New Roman"/>
          <w:sz w:val="28"/>
          <w:u w:val="single"/>
        </w:rPr>
      </w:pPr>
      <w:r w:rsidRPr="00BF0488">
        <w:rPr>
          <w:rFonts w:ascii="Times New Roman" w:hAnsi="Times New Roman" w:cs="Times New Roman"/>
          <w:sz w:val="28"/>
          <w:u w:val="single"/>
        </w:rPr>
        <w:t>3. Если обобщающее слово стоит перед однородными членами, а после них предложение продолжается, то после обобщающего слова ставится двоеточие, а после однородных членов – тире.</w:t>
      </w:r>
    </w:p>
    <w:p w:rsidR="003758C3" w:rsidRDefault="00BF0488" w:rsidP="00144468">
      <w:pPr>
        <w:pStyle w:val="a4"/>
        <w:jc w:val="both"/>
        <w:rPr>
          <w:rFonts w:ascii="Times New Roman" w:hAnsi="Times New Roman" w:cs="Times New Roman"/>
          <w:i/>
          <w:sz w:val="28"/>
        </w:rPr>
      </w:pPr>
      <w:r w:rsidRPr="00BF0488">
        <w:rPr>
          <w:rStyle w:val="dotdash"/>
          <w:rFonts w:ascii="Times New Roman" w:hAnsi="Times New Roman" w:cs="Times New Roman"/>
          <w:i/>
          <w:iCs/>
          <w:color w:val="0C0E0D"/>
          <w:sz w:val="28"/>
          <w:szCs w:val="18"/>
        </w:rPr>
        <w:t xml:space="preserve">Всюду: на дорожках, </w:t>
      </w:r>
      <w:proofErr w:type="gramStart"/>
      <w:r w:rsidRPr="00BF0488">
        <w:rPr>
          <w:rStyle w:val="dotdash"/>
          <w:rFonts w:ascii="Times New Roman" w:hAnsi="Times New Roman" w:cs="Times New Roman"/>
          <w:i/>
          <w:iCs/>
          <w:color w:val="0C0E0D"/>
          <w:sz w:val="28"/>
          <w:szCs w:val="18"/>
        </w:rPr>
        <w:t>на</w:t>
      </w:r>
      <w:proofErr w:type="gramEnd"/>
      <w:r w:rsidRPr="00BF0488">
        <w:rPr>
          <w:rStyle w:val="dotdash"/>
          <w:rFonts w:ascii="Times New Roman" w:hAnsi="Times New Roman" w:cs="Times New Roman"/>
          <w:i/>
          <w:iCs/>
          <w:color w:val="0C0E0D"/>
          <w:sz w:val="28"/>
          <w:szCs w:val="18"/>
        </w:rPr>
        <w:t xml:space="preserve"> </w:t>
      </w:r>
      <w:proofErr w:type="gramStart"/>
      <w:r w:rsidRPr="00BF0488">
        <w:rPr>
          <w:rStyle w:val="dotdash"/>
          <w:rFonts w:ascii="Times New Roman" w:hAnsi="Times New Roman" w:cs="Times New Roman"/>
          <w:i/>
          <w:iCs/>
          <w:color w:val="0C0E0D"/>
          <w:sz w:val="28"/>
          <w:szCs w:val="18"/>
        </w:rPr>
        <w:t>скамейка</w:t>
      </w:r>
      <w:proofErr w:type="gramEnd"/>
      <w:r w:rsidRPr="00BF0488">
        <w:rPr>
          <w:rStyle w:val="dotdash"/>
          <w:rFonts w:ascii="Times New Roman" w:hAnsi="Times New Roman" w:cs="Times New Roman"/>
          <w:i/>
          <w:iCs/>
          <w:color w:val="0C0E0D"/>
          <w:sz w:val="28"/>
          <w:szCs w:val="18"/>
        </w:rPr>
        <w:t>, на крышах</w:t>
      </w:r>
      <w:r w:rsidR="003758C3" w:rsidRPr="00BF0488">
        <w:rPr>
          <w:rStyle w:val="apple-converted-space"/>
          <w:rFonts w:ascii="Times New Roman" w:hAnsi="Times New Roman" w:cs="Times New Roman"/>
          <w:i/>
          <w:iCs/>
          <w:color w:val="0C0E0D"/>
          <w:sz w:val="28"/>
          <w:szCs w:val="18"/>
        </w:rPr>
        <w:t> </w:t>
      </w:r>
      <w:r w:rsidR="003758C3" w:rsidRPr="00BF0488">
        <w:rPr>
          <w:rFonts w:ascii="Times New Roman" w:hAnsi="Times New Roman" w:cs="Times New Roman"/>
          <w:i/>
          <w:sz w:val="28"/>
        </w:rPr>
        <w:t>машин </w:t>
      </w:r>
      <w:r w:rsidR="003758C3" w:rsidRPr="00BF0488">
        <w:rPr>
          <w:rFonts w:ascii="Times New Roman" w:hAnsi="Times New Roman" w:cs="Times New Roman"/>
          <w:b/>
          <w:bCs/>
          <w:i/>
          <w:sz w:val="28"/>
        </w:rPr>
        <w:t>–</w:t>
      </w:r>
      <w:r w:rsidR="003758C3" w:rsidRPr="00BF0488">
        <w:rPr>
          <w:rStyle w:val="apple-converted-space"/>
          <w:rFonts w:ascii="Times New Roman" w:hAnsi="Times New Roman" w:cs="Times New Roman"/>
          <w:i/>
          <w:iCs/>
          <w:color w:val="0C0E0D"/>
          <w:szCs w:val="18"/>
        </w:rPr>
        <w:t> </w:t>
      </w:r>
      <w:r w:rsidR="003758C3" w:rsidRPr="00BF0488">
        <w:rPr>
          <w:rFonts w:ascii="Times New Roman" w:hAnsi="Times New Roman" w:cs="Times New Roman"/>
          <w:i/>
          <w:sz w:val="28"/>
        </w:rPr>
        <w:t>лежали желтые кленовые листья.</w:t>
      </w:r>
    </w:p>
    <w:p w:rsidR="00C23E9E" w:rsidRPr="00152930" w:rsidRDefault="00C23E9E" w:rsidP="00152930">
      <w:pPr>
        <w:pStyle w:val="a3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28"/>
          <w:szCs w:val="20"/>
        </w:rPr>
      </w:pPr>
      <w:r w:rsidRPr="00152930">
        <w:rPr>
          <w:sz w:val="28"/>
          <w:szCs w:val="20"/>
        </w:rPr>
        <w:t>В данное правило надо внести еще одно значительное дополнение. После обобщающих слов могут стоять вводные слова (словом, одним словом…), уточняющие слова (</w:t>
      </w:r>
      <w:r w:rsidRPr="00152930">
        <w:rPr>
          <w:bCs/>
          <w:sz w:val="28"/>
          <w:szCs w:val="20"/>
        </w:rPr>
        <w:t xml:space="preserve">как-то, а </w:t>
      </w:r>
      <w:proofErr w:type="gramStart"/>
      <w:r w:rsidRPr="00152930">
        <w:rPr>
          <w:bCs/>
          <w:sz w:val="28"/>
          <w:szCs w:val="20"/>
        </w:rPr>
        <w:t>именно</w:t>
      </w:r>
      <w:proofErr w:type="gramEnd"/>
      <w:r w:rsidRPr="00152930">
        <w:rPr>
          <w:rStyle w:val="apple-converted-space"/>
          <w:sz w:val="28"/>
          <w:szCs w:val="20"/>
        </w:rPr>
        <w:t> </w:t>
      </w:r>
      <w:r w:rsidRPr="00152930">
        <w:rPr>
          <w:bCs/>
          <w:sz w:val="28"/>
          <w:szCs w:val="20"/>
        </w:rPr>
        <w:t>например</w:t>
      </w:r>
      <w:r w:rsidRPr="00152930">
        <w:rPr>
          <w:sz w:val="28"/>
          <w:szCs w:val="20"/>
        </w:rPr>
        <w:t>…). ЗАПОМНИТЕ,</w:t>
      </w:r>
      <w:r w:rsidRPr="00152930">
        <w:rPr>
          <w:rStyle w:val="apple-converted-space"/>
          <w:sz w:val="28"/>
          <w:szCs w:val="20"/>
        </w:rPr>
        <w:t> </w:t>
      </w:r>
      <w:r w:rsidRPr="00152930">
        <w:rPr>
          <w:i/>
          <w:iCs/>
          <w:sz w:val="28"/>
          <w:szCs w:val="20"/>
        </w:rPr>
        <w:t>что в этом случае перед ними ставится запятая, а перед однородными членами, как всегда, двоеточие. Пример:</w:t>
      </w:r>
    </w:p>
    <w:p w:rsidR="00C23E9E" w:rsidRPr="000753A5" w:rsidRDefault="00C23E9E" w:rsidP="00152930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bCs/>
          <w:color w:val="333333"/>
          <w:sz w:val="28"/>
          <w:szCs w:val="20"/>
        </w:rPr>
      </w:pPr>
      <w:r w:rsidRPr="00152930">
        <w:rPr>
          <w:bCs/>
          <w:i/>
          <w:color w:val="333333"/>
          <w:sz w:val="28"/>
          <w:szCs w:val="20"/>
        </w:rPr>
        <w:t>В парке были представлены различные виды хвойных деревьев, как-то: сосна, ель, пихта</w:t>
      </w:r>
      <w:proofErr w:type="gramStart"/>
      <w:r w:rsidRPr="000753A5">
        <w:rPr>
          <w:bCs/>
          <w:color w:val="333333"/>
          <w:sz w:val="28"/>
          <w:szCs w:val="20"/>
        </w:rPr>
        <w:t>.</w:t>
      </w:r>
      <w:r w:rsidR="000753A5" w:rsidRPr="000753A5">
        <w:rPr>
          <w:bCs/>
          <w:color w:val="333333"/>
          <w:sz w:val="28"/>
          <w:szCs w:val="20"/>
        </w:rPr>
        <w:t>(</w:t>
      </w:r>
      <w:proofErr w:type="gramEnd"/>
      <w:r w:rsidR="000753A5" w:rsidRPr="000753A5">
        <w:rPr>
          <w:bCs/>
          <w:color w:val="333333"/>
          <w:sz w:val="28"/>
          <w:szCs w:val="20"/>
        </w:rPr>
        <w:t>слайд 5)</w:t>
      </w:r>
    </w:p>
    <w:p w:rsidR="00C23E9E" w:rsidRPr="00152930" w:rsidRDefault="00152930" w:rsidP="00144468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0"/>
        </w:rPr>
      </w:pPr>
      <w:r>
        <w:rPr>
          <w:b/>
          <w:bCs/>
          <w:color w:val="333333"/>
          <w:sz w:val="28"/>
          <w:szCs w:val="20"/>
        </w:rPr>
        <w:t>Закрепление изученного</w:t>
      </w:r>
      <w:proofErr w:type="gramStart"/>
      <w:r w:rsidR="000753A5">
        <w:rPr>
          <w:b/>
          <w:bCs/>
          <w:color w:val="333333"/>
          <w:sz w:val="28"/>
          <w:szCs w:val="20"/>
        </w:rPr>
        <w:t xml:space="preserve"> </w:t>
      </w:r>
      <w:r>
        <w:rPr>
          <w:b/>
          <w:bCs/>
          <w:color w:val="333333"/>
          <w:sz w:val="28"/>
          <w:szCs w:val="20"/>
        </w:rPr>
        <w:t>.</w:t>
      </w:r>
      <w:proofErr w:type="gramEnd"/>
      <w:r w:rsidR="000753A5" w:rsidRPr="000753A5">
        <w:rPr>
          <w:bCs/>
          <w:color w:val="333333"/>
          <w:sz w:val="28"/>
          <w:szCs w:val="20"/>
        </w:rPr>
        <w:t>(слайд 6)</w:t>
      </w:r>
    </w:p>
    <w:p w:rsidR="00152930" w:rsidRDefault="00605440" w:rsidP="00152930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bCs/>
          <w:color w:val="333333"/>
          <w:sz w:val="28"/>
          <w:szCs w:val="20"/>
        </w:rPr>
      </w:pPr>
      <w:r>
        <w:rPr>
          <w:bCs/>
          <w:color w:val="333333"/>
          <w:sz w:val="28"/>
          <w:szCs w:val="20"/>
        </w:rPr>
        <w:t>1.</w:t>
      </w:r>
      <w:r w:rsidR="00152930" w:rsidRPr="00152930">
        <w:rPr>
          <w:bCs/>
          <w:color w:val="333333"/>
          <w:sz w:val="28"/>
          <w:szCs w:val="20"/>
        </w:rPr>
        <w:t>Найти предложения с обобщающими словами. Составить схемы предложений.</w:t>
      </w:r>
      <w:r>
        <w:rPr>
          <w:bCs/>
          <w:color w:val="333333"/>
          <w:sz w:val="28"/>
          <w:szCs w:val="20"/>
        </w:rPr>
        <w:t xml:space="preserve"> Один человек идёт к доске.</w:t>
      </w:r>
    </w:p>
    <w:p w:rsidR="00152930" w:rsidRPr="00152930" w:rsidRDefault="00605440" w:rsidP="00152930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152930" w:rsidRPr="00152930">
        <w:rPr>
          <w:rFonts w:ascii="Times New Roman" w:hAnsi="Times New Roman" w:cs="Times New Roman"/>
          <w:sz w:val="28"/>
        </w:rPr>
        <w:t xml:space="preserve">Много тысяч километров прошел и проехал по нашей стране  великий ученый Василий Васильевич Докучаев. </w:t>
      </w:r>
      <w:r>
        <w:rPr>
          <w:rFonts w:ascii="Times New Roman" w:hAnsi="Times New Roman" w:cs="Times New Roman"/>
          <w:sz w:val="28"/>
        </w:rPr>
        <w:t>2.</w:t>
      </w:r>
      <w:r w:rsidR="00152930" w:rsidRPr="00152930">
        <w:rPr>
          <w:rFonts w:ascii="Times New Roman" w:hAnsi="Times New Roman" w:cs="Times New Roman"/>
          <w:sz w:val="28"/>
        </w:rPr>
        <w:t>Он изучал все: и леса, и степи, и горы.</w:t>
      </w:r>
    </w:p>
    <w:p w:rsidR="00152930" w:rsidRPr="00152930" w:rsidRDefault="00605440" w:rsidP="00152930">
      <w:pPr>
        <w:pStyle w:val="a4"/>
        <w:ind w:firstLine="708"/>
        <w:jc w:val="both"/>
        <w:rPr>
          <w:rFonts w:ascii="Times New Roman" w:hAnsi="Times New Roman" w:cs="Times New Roman"/>
          <w:color w:val="333333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3.</w:t>
      </w:r>
      <w:r w:rsidR="00152930" w:rsidRPr="00152930">
        <w:rPr>
          <w:rFonts w:ascii="Times New Roman" w:hAnsi="Times New Roman" w:cs="Times New Roman"/>
          <w:sz w:val="28"/>
        </w:rPr>
        <w:t xml:space="preserve">Особенно часто он бывал в степи. </w:t>
      </w:r>
      <w:r>
        <w:rPr>
          <w:rFonts w:ascii="Times New Roman" w:hAnsi="Times New Roman" w:cs="Times New Roman"/>
          <w:sz w:val="28"/>
        </w:rPr>
        <w:t>4.</w:t>
      </w:r>
      <w:r w:rsidR="00152930" w:rsidRPr="00152930">
        <w:rPr>
          <w:rFonts w:ascii="Times New Roman" w:hAnsi="Times New Roman" w:cs="Times New Roman"/>
          <w:sz w:val="28"/>
        </w:rPr>
        <w:t>Там всюду или трава, или цветы, или хлеб.</w:t>
      </w:r>
    </w:p>
    <w:p w:rsidR="00152930" w:rsidRPr="00152930" w:rsidRDefault="00605440" w:rsidP="00152930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="00152930" w:rsidRPr="00152930">
        <w:rPr>
          <w:rFonts w:ascii="Times New Roman" w:hAnsi="Times New Roman" w:cs="Times New Roman"/>
          <w:sz w:val="28"/>
        </w:rPr>
        <w:t xml:space="preserve">Весной везде бегут по полям и оврагам веселые ручьи. </w:t>
      </w:r>
      <w:r>
        <w:rPr>
          <w:rFonts w:ascii="Times New Roman" w:hAnsi="Times New Roman" w:cs="Times New Roman"/>
          <w:sz w:val="28"/>
        </w:rPr>
        <w:t>6.</w:t>
      </w:r>
      <w:r w:rsidR="00152930" w:rsidRPr="00152930">
        <w:rPr>
          <w:rFonts w:ascii="Times New Roman" w:hAnsi="Times New Roman" w:cs="Times New Roman"/>
          <w:sz w:val="28"/>
        </w:rPr>
        <w:t xml:space="preserve">Цветы сменяют друг друга. </w:t>
      </w:r>
      <w:r>
        <w:rPr>
          <w:rFonts w:ascii="Times New Roman" w:hAnsi="Times New Roman" w:cs="Times New Roman"/>
          <w:sz w:val="28"/>
        </w:rPr>
        <w:t>7.</w:t>
      </w:r>
      <w:r w:rsidR="00152930" w:rsidRPr="00152930">
        <w:rPr>
          <w:rFonts w:ascii="Times New Roman" w:hAnsi="Times New Roman" w:cs="Times New Roman"/>
          <w:sz w:val="28"/>
        </w:rPr>
        <w:t xml:space="preserve">Степь делается то лиловой, то </w:t>
      </w:r>
      <w:proofErr w:type="spellStart"/>
      <w:r w:rsidR="00152930" w:rsidRPr="00152930">
        <w:rPr>
          <w:rFonts w:ascii="Times New Roman" w:hAnsi="Times New Roman" w:cs="Times New Roman"/>
          <w:sz w:val="28"/>
        </w:rPr>
        <w:t>голубой</w:t>
      </w:r>
      <w:proofErr w:type="spellEnd"/>
      <w:r w:rsidR="00152930" w:rsidRPr="00152930">
        <w:rPr>
          <w:rFonts w:ascii="Times New Roman" w:hAnsi="Times New Roman" w:cs="Times New Roman"/>
          <w:sz w:val="28"/>
        </w:rPr>
        <w:t xml:space="preserve">, то красной. </w:t>
      </w:r>
      <w:r>
        <w:rPr>
          <w:rFonts w:ascii="Times New Roman" w:hAnsi="Times New Roman" w:cs="Times New Roman"/>
          <w:sz w:val="28"/>
        </w:rPr>
        <w:t>8.</w:t>
      </w:r>
      <w:r w:rsidR="00152930" w:rsidRPr="00152930">
        <w:rPr>
          <w:rFonts w:ascii="Times New Roman" w:hAnsi="Times New Roman" w:cs="Times New Roman"/>
          <w:sz w:val="28"/>
        </w:rPr>
        <w:t xml:space="preserve">А летом она становится некрасивой, бурой, </w:t>
      </w:r>
      <w:proofErr w:type="gramStart"/>
      <w:r w:rsidR="00152930" w:rsidRPr="00152930">
        <w:rPr>
          <w:rFonts w:ascii="Times New Roman" w:hAnsi="Times New Roman" w:cs="Times New Roman"/>
          <w:sz w:val="28"/>
        </w:rPr>
        <w:t>потому</w:t>
      </w:r>
      <w:proofErr w:type="gramEnd"/>
      <w:r w:rsidR="00152930" w:rsidRPr="00152930">
        <w:rPr>
          <w:rFonts w:ascii="Times New Roman" w:hAnsi="Times New Roman" w:cs="Times New Roman"/>
          <w:sz w:val="28"/>
        </w:rPr>
        <w:t xml:space="preserve"> что трава выгорает от жары. </w:t>
      </w:r>
      <w:r>
        <w:rPr>
          <w:rFonts w:ascii="Times New Roman" w:hAnsi="Times New Roman" w:cs="Times New Roman"/>
          <w:sz w:val="28"/>
        </w:rPr>
        <w:t>9.</w:t>
      </w:r>
      <w:r w:rsidR="00152930" w:rsidRPr="00152930">
        <w:rPr>
          <w:rFonts w:ascii="Times New Roman" w:hAnsi="Times New Roman" w:cs="Times New Roman"/>
          <w:sz w:val="28"/>
        </w:rPr>
        <w:t xml:space="preserve"> А тут еще приходит из пустыни злой ветер-суховей.</w:t>
      </w:r>
    </w:p>
    <w:p w:rsidR="00152930" w:rsidRPr="00184098" w:rsidRDefault="00605440" w:rsidP="00152930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</w:t>
      </w:r>
      <w:r w:rsidR="00152930" w:rsidRPr="00184098">
        <w:rPr>
          <w:rFonts w:ascii="Times New Roman" w:hAnsi="Times New Roman" w:cs="Times New Roman"/>
          <w:sz w:val="28"/>
        </w:rPr>
        <w:t xml:space="preserve">Ученый любил свою родину и хотел избавить ее от засухи, от голода. </w:t>
      </w:r>
      <w:r>
        <w:rPr>
          <w:rFonts w:ascii="Times New Roman" w:hAnsi="Times New Roman" w:cs="Times New Roman"/>
          <w:sz w:val="28"/>
        </w:rPr>
        <w:t>11.</w:t>
      </w:r>
      <w:r w:rsidR="00152930" w:rsidRPr="00184098">
        <w:rPr>
          <w:rFonts w:ascii="Times New Roman" w:hAnsi="Times New Roman" w:cs="Times New Roman"/>
          <w:sz w:val="28"/>
        </w:rPr>
        <w:t xml:space="preserve">Он </w:t>
      </w:r>
      <w:proofErr w:type="gramStart"/>
      <w:r w:rsidR="00152930" w:rsidRPr="00184098">
        <w:rPr>
          <w:rFonts w:ascii="Times New Roman" w:hAnsi="Times New Roman" w:cs="Times New Roman"/>
          <w:sz w:val="28"/>
        </w:rPr>
        <w:t>приглядывался</w:t>
      </w:r>
      <w:proofErr w:type="gramEnd"/>
      <w:r w:rsidR="00152930" w:rsidRPr="00184098">
        <w:rPr>
          <w:rFonts w:ascii="Times New Roman" w:hAnsi="Times New Roman" w:cs="Times New Roman"/>
          <w:sz w:val="28"/>
        </w:rPr>
        <w:t xml:space="preserve"> в степи ко всему: к зверям и к птицам, к оврагам и к рекам, к цветам и травам.</w:t>
      </w:r>
    </w:p>
    <w:p w:rsidR="00152930" w:rsidRDefault="00605440" w:rsidP="00152930">
      <w:pPr>
        <w:pStyle w:val="a4"/>
        <w:ind w:firstLine="708"/>
        <w:jc w:val="both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Times New Roman" w:hAnsi="Times New Roman" w:cs="Times New Roman"/>
          <w:sz w:val="28"/>
        </w:rPr>
        <w:t>12.</w:t>
      </w:r>
      <w:r w:rsidR="00152930" w:rsidRPr="00184098">
        <w:rPr>
          <w:rFonts w:ascii="Times New Roman" w:hAnsi="Times New Roman" w:cs="Times New Roman"/>
          <w:sz w:val="28"/>
        </w:rPr>
        <w:t xml:space="preserve">Имена рек, курганы, засыпанные норы, бивни мамонта, гальки на берегу — все это рассказывало ученому, какой степь была прежде. 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rStyle w:val="a6"/>
          <w:b w:val="0"/>
          <w:iCs/>
          <w:color w:val="333333"/>
          <w:sz w:val="28"/>
          <w:szCs w:val="20"/>
        </w:rPr>
      </w:pPr>
      <w:r w:rsidRPr="00605440">
        <w:rPr>
          <w:rStyle w:val="a6"/>
          <w:b w:val="0"/>
          <w:iCs/>
          <w:color w:val="333333"/>
          <w:sz w:val="28"/>
          <w:szCs w:val="20"/>
        </w:rPr>
        <w:lastRenderedPageBreak/>
        <w:t>2.Работа в группах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605440">
        <w:rPr>
          <w:rStyle w:val="a6"/>
          <w:i/>
          <w:iCs/>
          <w:color w:val="333333"/>
          <w:sz w:val="28"/>
          <w:szCs w:val="20"/>
        </w:rPr>
        <w:t>Карточка № 1.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605440">
        <w:rPr>
          <w:i/>
          <w:iCs/>
          <w:color w:val="333333"/>
          <w:sz w:val="28"/>
          <w:szCs w:val="20"/>
        </w:rPr>
        <w:t>Вставьте обобщающее слово к однородным членам.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>Деревья, травы и земля внезапно побагровели.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>Ни музы, ни труды, ни радости досуга не заменят единственного друга.</w:t>
      </w:r>
    </w:p>
    <w:p w:rsid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rStyle w:val="a7"/>
          <w:b/>
          <w:bCs/>
          <w:color w:val="333333"/>
          <w:sz w:val="28"/>
          <w:szCs w:val="20"/>
        </w:rPr>
      </w:pP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>
        <w:rPr>
          <w:rStyle w:val="a7"/>
          <w:b/>
          <w:bCs/>
          <w:color w:val="333333"/>
          <w:sz w:val="28"/>
          <w:szCs w:val="20"/>
        </w:rPr>
        <w:t>Карточка № 2</w:t>
      </w:r>
      <w:r w:rsidRPr="00605440">
        <w:rPr>
          <w:rStyle w:val="a7"/>
          <w:b/>
          <w:bCs/>
          <w:color w:val="333333"/>
          <w:sz w:val="28"/>
          <w:szCs w:val="20"/>
        </w:rPr>
        <w:t>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605440">
        <w:rPr>
          <w:i/>
          <w:iCs/>
          <w:color w:val="333333"/>
          <w:sz w:val="28"/>
          <w:szCs w:val="20"/>
        </w:rPr>
        <w:t>Распространите предложения однородными членами</w:t>
      </w:r>
      <w:r w:rsidRPr="00605440">
        <w:rPr>
          <w:color w:val="333333"/>
          <w:sz w:val="28"/>
          <w:szCs w:val="20"/>
        </w:rPr>
        <w:t>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>На столе лежали разные вещи…..</w:t>
      </w:r>
    </w:p>
    <w:p w:rsid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 xml:space="preserve">Всюду ……….гремела </w:t>
      </w:r>
      <w:proofErr w:type="gramStart"/>
      <w:r w:rsidRPr="00605440">
        <w:rPr>
          <w:color w:val="333333"/>
          <w:sz w:val="28"/>
          <w:szCs w:val="20"/>
        </w:rPr>
        <w:t>музыка</w:t>
      </w:r>
      <w:proofErr w:type="gramEnd"/>
      <w:r w:rsidRPr="00605440">
        <w:rPr>
          <w:color w:val="333333"/>
          <w:sz w:val="28"/>
          <w:szCs w:val="20"/>
        </w:rPr>
        <w:t xml:space="preserve"> и слышался смех.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605440">
        <w:rPr>
          <w:rStyle w:val="a7"/>
          <w:b/>
          <w:bCs/>
          <w:color w:val="333333"/>
          <w:sz w:val="28"/>
          <w:szCs w:val="20"/>
        </w:rPr>
        <w:t xml:space="preserve">Карточка № </w:t>
      </w:r>
      <w:r>
        <w:rPr>
          <w:rStyle w:val="a7"/>
          <w:b/>
          <w:bCs/>
          <w:color w:val="333333"/>
          <w:sz w:val="28"/>
          <w:szCs w:val="20"/>
        </w:rPr>
        <w:t>3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605440">
        <w:rPr>
          <w:i/>
          <w:iCs/>
          <w:color w:val="333333"/>
          <w:sz w:val="28"/>
          <w:szCs w:val="20"/>
        </w:rPr>
        <w:t>Измените место однородных членов по отношению к обобщающему слову</w:t>
      </w:r>
      <w:r w:rsidRPr="00605440">
        <w:rPr>
          <w:color w:val="333333"/>
          <w:sz w:val="28"/>
          <w:szCs w:val="20"/>
        </w:rPr>
        <w:t>.</w:t>
      </w:r>
    </w:p>
    <w:p w:rsidR="00605440" w:rsidRPr="00605440" w:rsidRDefault="00605440" w:rsidP="00605440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>Все это звуки запах тучи люди было странно красиво и грустно.</w:t>
      </w:r>
    </w:p>
    <w:p w:rsidR="00605440" w:rsidRDefault="00605440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>Всего у него было довольно и крестьян и хлеба и скота и земли и садов.</w:t>
      </w:r>
    </w:p>
    <w:p w:rsidR="00A569E7" w:rsidRDefault="00A569E7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</w:p>
    <w:p w:rsidR="00A569E7" w:rsidRDefault="00A569E7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>
        <w:rPr>
          <w:color w:val="333333"/>
          <w:sz w:val="28"/>
          <w:szCs w:val="20"/>
        </w:rPr>
        <w:t>3</w:t>
      </w:r>
      <w:r w:rsidRPr="00A569E7">
        <w:rPr>
          <w:sz w:val="28"/>
          <w:szCs w:val="20"/>
        </w:rPr>
        <w:t>. Расставить знаки препинания</w:t>
      </w:r>
      <w:proofErr w:type="gramStart"/>
      <w:r w:rsidRPr="00A569E7">
        <w:rPr>
          <w:sz w:val="28"/>
          <w:szCs w:val="20"/>
        </w:rPr>
        <w:t>.</w:t>
      </w:r>
      <w:proofErr w:type="gramEnd"/>
      <w:r>
        <w:rPr>
          <w:color w:val="333333"/>
          <w:sz w:val="28"/>
          <w:szCs w:val="20"/>
        </w:rPr>
        <w:t xml:space="preserve"> </w:t>
      </w:r>
      <w:r w:rsidR="00861A27">
        <w:rPr>
          <w:color w:val="333333"/>
          <w:sz w:val="28"/>
          <w:szCs w:val="20"/>
        </w:rPr>
        <w:t xml:space="preserve"> (</w:t>
      </w:r>
      <w:proofErr w:type="gramStart"/>
      <w:r w:rsidR="00861A27">
        <w:rPr>
          <w:color w:val="333333"/>
          <w:sz w:val="28"/>
          <w:szCs w:val="20"/>
        </w:rPr>
        <w:t>с</w:t>
      </w:r>
      <w:proofErr w:type="gramEnd"/>
      <w:r w:rsidR="00861A27">
        <w:rPr>
          <w:color w:val="333333"/>
          <w:sz w:val="28"/>
          <w:szCs w:val="20"/>
        </w:rPr>
        <w:t>лайд 7)</w:t>
      </w:r>
    </w:p>
    <w:p w:rsidR="00861A27" w:rsidRDefault="00861A27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</w:p>
    <w:p w:rsidR="00A569E7" w:rsidRPr="00A569E7" w:rsidRDefault="00A569E7" w:rsidP="00605440">
      <w:pPr>
        <w:pStyle w:val="a3"/>
        <w:shd w:val="clear" w:color="auto" w:fill="FFFFFF"/>
        <w:spacing w:before="0" w:beforeAutospacing="0" w:after="0" w:afterAutospacing="0" w:line="240" w:lineRule="atLeast"/>
        <w:rPr>
          <w:i/>
          <w:color w:val="333333"/>
          <w:sz w:val="28"/>
          <w:szCs w:val="20"/>
        </w:rPr>
      </w:pPr>
      <w:r>
        <w:rPr>
          <w:i/>
          <w:color w:val="333333"/>
          <w:sz w:val="28"/>
          <w:szCs w:val="20"/>
        </w:rPr>
        <w:t xml:space="preserve">Ни сплетни </w:t>
      </w:r>
      <w:proofErr w:type="gramStart"/>
      <w:r>
        <w:rPr>
          <w:i/>
          <w:color w:val="333333"/>
          <w:sz w:val="28"/>
          <w:szCs w:val="20"/>
        </w:rPr>
        <w:t>света</w:t>
      </w:r>
      <w:proofErr w:type="gramEnd"/>
      <w:r>
        <w:rPr>
          <w:i/>
          <w:color w:val="333333"/>
          <w:sz w:val="28"/>
          <w:szCs w:val="20"/>
        </w:rPr>
        <w:t xml:space="preserve">  ни бостон ни милый взгляд ни вздох нескромный ничто не трогало его. Поручни компасы бинокли всякие приборы даже высокие пороги кают всё это было медное. Всё это звуки и запахи тучи и люди было странно красиво и грустно. От дома от деревьев и от голубятни и от галереи от всего побежали далеко длинные тени</w:t>
      </w:r>
      <w:proofErr w:type="gramStart"/>
      <w:r>
        <w:rPr>
          <w:i/>
          <w:color w:val="333333"/>
          <w:sz w:val="28"/>
          <w:szCs w:val="20"/>
        </w:rPr>
        <w:t>.</w:t>
      </w:r>
      <w:proofErr w:type="gramEnd"/>
      <w:r w:rsidR="00861A27">
        <w:rPr>
          <w:i/>
          <w:color w:val="333333"/>
          <w:sz w:val="28"/>
          <w:szCs w:val="20"/>
        </w:rPr>
        <w:t xml:space="preserve"> П</w:t>
      </w:r>
      <w:r>
        <w:rPr>
          <w:i/>
          <w:color w:val="333333"/>
          <w:sz w:val="28"/>
          <w:szCs w:val="20"/>
        </w:rPr>
        <w:t xml:space="preserve">отом задрожало всё вокруг стены свет звуки </w:t>
      </w:r>
      <w:r w:rsidR="00861A27">
        <w:rPr>
          <w:i/>
          <w:color w:val="333333"/>
          <w:sz w:val="28"/>
          <w:szCs w:val="20"/>
        </w:rPr>
        <w:t>весь мир. Стол кресла стулья всё было самого тяжёлого и беспокойного свойства.</w:t>
      </w:r>
    </w:p>
    <w:p w:rsidR="00605440" w:rsidRDefault="00605440" w:rsidP="00144468">
      <w:pPr>
        <w:pStyle w:val="a4"/>
        <w:jc w:val="both"/>
        <w:rPr>
          <w:rFonts w:ascii="Times New Roman" w:hAnsi="Times New Roman" w:cs="Times New Roman"/>
          <w:i/>
          <w:sz w:val="28"/>
        </w:rPr>
      </w:pPr>
    </w:p>
    <w:p w:rsidR="0006480F" w:rsidRDefault="00A569E7" w:rsidP="00144468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05440">
        <w:rPr>
          <w:rFonts w:ascii="Times New Roman" w:hAnsi="Times New Roman" w:cs="Times New Roman"/>
          <w:i/>
          <w:sz w:val="28"/>
        </w:rPr>
        <w:t>.</w:t>
      </w:r>
      <w:r w:rsidR="000D5F81">
        <w:rPr>
          <w:rFonts w:ascii="Times New Roman" w:hAnsi="Times New Roman" w:cs="Times New Roman"/>
          <w:sz w:val="28"/>
        </w:rPr>
        <w:t>Работа с таблицей</w:t>
      </w:r>
    </w:p>
    <w:p w:rsidR="000D5F81" w:rsidRDefault="000D5F81" w:rsidP="000D5F81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Знаки препинания при </w:t>
      </w:r>
      <w:proofErr w:type="spellStart"/>
      <w:r>
        <w:rPr>
          <w:rFonts w:ascii="Times New Roman" w:hAnsi="Times New Roman" w:cs="Times New Roman"/>
          <w:sz w:val="28"/>
        </w:rPr>
        <w:t>обобщаюших</w:t>
      </w:r>
      <w:proofErr w:type="spellEnd"/>
      <w:r>
        <w:rPr>
          <w:rFonts w:ascii="Times New Roman" w:hAnsi="Times New Roman" w:cs="Times New Roman"/>
          <w:sz w:val="28"/>
        </w:rPr>
        <w:t xml:space="preserve"> словах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0D5F81" w:rsidTr="000D5F81">
        <w:tc>
          <w:tcPr>
            <w:tcW w:w="3190" w:type="dxa"/>
          </w:tcPr>
          <w:p w:rsidR="000D5F81" w:rsidRDefault="000D5F81" w:rsidP="000D5F81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0D5F81" w:rsidRDefault="000D5F81" w:rsidP="000D5F81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Тире</w:t>
            </w:r>
          </w:p>
        </w:tc>
        <w:tc>
          <w:tcPr>
            <w:tcW w:w="3191" w:type="dxa"/>
          </w:tcPr>
          <w:p w:rsidR="000D5F81" w:rsidRDefault="000D5F81" w:rsidP="000D5F81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Двоеточие и тире</w:t>
            </w:r>
          </w:p>
        </w:tc>
      </w:tr>
      <w:tr w:rsidR="000D5F81" w:rsidTr="000D5F81">
        <w:trPr>
          <w:trHeight w:val="1331"/>
        </w:trPr>
        <w:tc>
          <w:tcPr>
            <w:tcW w:w="3190" w:type="dxa"/>
          </w:tcPr>
          <w:p w:rsidR="000D5F81" w:rsidRDefault="000D5F81" w:rsidP="000D5F8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1.После обобщающего слова</w:t>
            </w:r>
            <w:r w:rsidR="00F776FB">
              <w:rPr>
                <w:rFonts w:ascii="Times New Roman" w:hAnsi="Times New Roman" w:cs="Times New Roman"/>
                <w:sz w:val="28"/>
              </w:rPr>
              <w:t>.</w:t>
            </w:r>
          </w:p>
          <w:p w:rsidR="00F776FB" w:rsidRDefault="00F776FB" w:rsidP="000D5F8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0D5F81" w:rsidRDefault="000D5F81" w:rsidP="00F776FB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0D5F81" w:rsidRDefault="00F776FB" w:rsidP="00605440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Двоеточие ставится после обобщающего слова перед однородными членами, а тире –</w:t>
            </w:r>
          </w:p>
        </w:tc>
      </w:tr>
    </w:tbl>
    <w:p w:rsidR="000D5F81" w:rsidRDefault="000D5F81" w:rsidP="00144468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155C85" w:rsidRPr="009F3C7E" w:rsidRDefault="00155C85" w:rsidP="009F3C7E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9F3C7E">
        <w:rPr>
          <w:rStyle w:val="a6"/>
          <w:b w:val="0"/>
          <w:iCs/>
          <w:color w:val="333333"/>
          <w:sz w:val="28"/>
          <w:szCs w:val="20"/>
        </w:rPr>
        <w:t xml:space="preserve"> </w:t>
      </w:r>
      <w:r w:rsidRPr="009F3C7E">
        <w:rPr>
          <w:rStyle w:val="a6"/>
          <w:iCs/>
          <w:color w:val="333333"/>
          <w:sz w:val="28"/>
          <w:szCs w:val="20"/>
        </w:rPr>
        <w:t>Подведение итогов.</w:t>
      </w:r>
    </w:p>
    <w:p w:rsidR="00155C85" w:rsidRPr="009F3C7E" w:rsidRDefault="00155C85" w:rsidP="009F3C7E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0"/>
        </w:rPr>
      </w:pPr>
      <w:r w:rsidRPr="009F3C7E">
        <w:rPr>
          <w:rStyle w:val="a6"/>
          <w:iCs/>
          <w:color w:val="333333"/>
          <w:sz w:val="28"/>
          <w:szCs w:val="20"/>
        </w:rPr>
        <w:t xml:space="preserve"> Домашняя работа.</w:t>
      </w:r>
    </w:p>
    <w:p w:rsidR="00155C85" w:rsidRPr="00605440" w:rsidRDefault="00155C85" w:rsidP="009F3C7E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rPr>
          <w:color w:val="333333"/>
          <w:sz w:val="28"/>
          <w:szCs w:val="20"/>
        </w:rPr>
      </w:pPr>
      <w:r w:rsidRPr="00605440">
        <w:rPr>
          <w:color w:val="333333"/>
          <w:sz w:val="28"/>
          <w:szCs w:val="20"/>
        </w:rPr>
        <w:t>Выписать из текстов художественной литературы предложения с разными вариантами постановки знаков препинания при однородных членах с обобщающим словом.</w:t>
      </w:r>
    </w:p>
    <w:sectPr w:rsidR="00155C85" w:rsidRPr="00605440" w:rsidSect="00064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440" w:rsidRDefault="00605440" w:rsidP="00605440">
      <w:pPr>
        <w:spacing w:after="0" w:line="240" w:lineRule="auto"/>
      </w:pPr>
      <w:r>
        <w:separator/>
      </w:r>
    </w:p>
  </w:endnote>
  <w:endnote w:type="continuationSeparator" w:id="0">
    <w:p w:rsidR="00605440" w:rsidRDefault="00605440" w:rsidP="00605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440" w:rsidRDefault="00605440" w:rsidP="00605440">
      <w:pPr>
        <w:spacing w:after="0" w:line="240" w:lineRule="auto"/>
      </w:pPr>
      <w:r>
        <w:separator/>
      </w:r>
    </w:p>
  </w:footnote>
  <w:footnote w:type="continuationSeparator" w:id="0">
    <w:p w:rsidR="00605440" w:rsidRDefault="00605440" w:rsidP="00605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BB9"/>
    <w:multiLevelType w:val="multilevel"/>
    <w:tmpl w:val="33547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74BA5"/>
    <w:multiLevelType w:val="hybridMultilevel"/>
    <w:tmpl w:val="872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93F32"/>
    <w:multiLevelType w:val="multilevel"/>
    <w:tmpl w:val="203AC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54E6A"/>
    <w:multiLevelType w:val="multilevel"/>
    <w:tmpl w:val="03B2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5A7041"/>
    <w:multiLevelType w:val="multilevel"/>
    <w:tmpl w:val="57C6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2B1D55"/>
    <w:multiLevelType w:val="hybridMultilevel"/>
    <w:tmpl w:val="CDBAD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8C3"/>
    <w:rsid w:val="0006480F"/>
    <w:rsid w:val="000753A5"/>
    <w:rsid w:val="000D5F81"/>
    <w:rsid w:val="000E1B95"/>
    <w:rsid w:val="00144468"/>
    <w:rsid w:val="00152930"/>
    <w:rsid w:val="00155C85"/>
    <w:rsid w:val="00184098"/>
    <w:rsid w:val="001C014C"/>
    <w:rsid w:val="00231AAF"/>
    <w:rsid w:val="0029643F"/>
    <w:rsid w:val="003758C3"/>
    <w:rsid w:val="004B1EEE"/>
    <w:rsid w:val="004B2E89"/>
    <w:rsid w:val="005B2388"/>
    <w:rsid w:val="00605440"/>
    <w:rsid w:val="00724683"/>
    <w:rsid w:val="00825BA1"/>
    <w:rsid w:val="00846CD5"/>
    <w:rsid w:val="00861A27"/>
    <w:rsid w:val="009F3C7E"/>
    <w:rsid w:val="00A569E7"/>
    <w:rsid w:val="00BF0488"/>
    <w:rsid w:val="00C23E9E"/>
    <w:rsid w:val="00CC04E0"/>
    <w:rsid w:val="00E277BF"/>
    <w:rsid w:val="00F776FB"/>
    <w:rsid w:val="00F9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5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58C3"/>
  </w:style>
  <w:style w:type="character" w:customStyle="1" w:styleId="dotdash">
    <w:name w:val="dotdash"/>
    <w:basedOn w:val="a0"/>
    <w:rsid w:val="003758C3"/>
  </w:style>
  <w:style w:type="paragraph" w:styleId="a4">
    <w:name w:val="No Spacing"/>
    <w:uiPriority w:val="1"/>
    <w:qFormat/>
    <w:rsid w:val="00144468"/>
    <w:pPr>
      <w:spacing w:after="0" w:line="240" w:lineRule="auto"/>
    </w:pPr>
  </w:style>
  <w:style w:type="table" w:styleId="a5">
    <w:name w:val="Table Grid"/>
    <w:basedOn w:val="a1"/>
    <w:uiPriority w:val="59"/>
    <w:rsid w:val="000D5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825BA1"/>
    <w:rPr>
      <w:b/>
      <w:bCs/>
    </w:rPr>
  </w:style>
  <w:style w:type="character" w:styleId="a7">
    <w:name w:val="Emphasis"/>
    <w:basedOn w:val="a0"/>
    <w:uiPriority w:val="20"/>
    <w:qFormat/>
    <w:rsid w:val="00825BA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5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C8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60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05440"/>
  </w:style>
  <w:style w:type="paragraph" w:styleId="ac">
    <w:name w:val="footer"/>
    <w:basedOn w:val="a"/>
    <w:link w:val="ad"/>
    <w:uiPriority w:val="99"/>
    <w:semiHidden/>
    <w:unhideWhenUsed/>
    <w:rsid w:val="0060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05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6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6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255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75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2014-09-24T14:36:00Z</dcterms:created>
  <dcterms:modified xsi:type="dcterms:W3CDTF">2014-10-10T14:28:00Z</dcterms:modified>
</cp:coreProperties>
</file>